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66AF" w14:textId="77777777" w:rsidR="001900D6" w:rsidRPr="007E3050" w:rsidRDefault="0005286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lang w:val="tr-TR"/>
        </w:rPr>
      </w:pPr>
      <w:r w:rsidRPr="007E3050">
        <w:rPr>
          <w:rStyle w:val="None"/>
          <w:rFonts w:ascii="Arial" w:eastAsia="Arial" w:hAnsi="Arial" w:cs="Arial"/>
          <w:lang w:val="tr-TR"/>
        </w:rPr>
        <w:drawing>
          <wp:anchor distT="57150" distB="57150" distL="57150" distR="57150" simplePos="0" relativeHeight="251659264" behindDoc="0" locked="0" layoutInCell="1" allowOverlap="1" wp14:anchorId="67B266C9" wp14:editId="67B266CA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7B266B0" w14:textId="77777777" w:rsidR="001900D6" w:rsidRPr="007E3050" w:rsidRDefault="0005286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  <w:lang w:val="tr-TR"/>
        </w:rPr>
      </w:pPr>
      <w:r w:rsidRPr="007E3050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Bas</w:t>
      </w:r>
      <w:r w:rsidRPr="007E3050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ı</w:t>
      </w:r>
      <w:r w:rsidRPr="007E3050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n B</w:t>
      </w:r>
      <w:r w:rsidRPr="007E3050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ü</w:t>
      </w:r>
      <w:r w:rsidRPr="007E3050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lteni</w:t>
      </w:r>
      <w:r w:rsidRPr="007E3050">
        <w:rPr>
          <w:rStyle w:val="None"/>
          <w:rFonts w:ascii="Arial" w:eastAsia="Arial" w:hAnsi="Arial" w:cs="Arial"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67B266CB" wp14:editId="67B266CC">
                <wp:extent cx="5756787" cy="18455"/>
                <wp:effectExtent l="0" t="0" r="0" b="0"/>
                <wp:docPr id="1073741826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7B266B1" w14:textId="77777777" w:rsidR="001900D6" w:rsidRPr="007E3050" w:rsidRDefault="001900D6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1"/>
          <w:szCs w:val="21"/>
          <w:lang w:val="tr-TR"/>
        </w:rPr>
      </w:pPr>
    </w:p>
    <w:p w14:paraId="67B266B2" w14:textId="31C142E4" w:rsidR="001900D6" w:rsidRPr="007E3050" w:rsidRDefault="00EE45CA">
      <w:pPr>
        <w:pStyle w:val="Default"/>
        <w:tabs>
          <w:tab w:val="center" w:pos="4536"/>
          <w:tab w:val="right" w:pos="9046"/>
        </w:tabs>
        <w:jc w:val="right"/>
        <w:rPr>
          <w:rStyle w:val="None"/>
          <w:rFonts w:ascii="Arial" w:eastAsia="Arial" w:hAnsi="Arial" w:cs="Arial"/>
          <w:sz w:val="21"/>
          <w:szCs w:val="21"/>
          <w:lang w:val="tr-TR"/>
        </w:rPr>
      </w:pPr>
      <w:r w:rsidRPr="007E3050">
        <w:rPr>
          <w:rStyle w:val="None"/>
          <w:rFonts w:ascii="Arial" w:hAnsi="Arial"/>
          <w:sz w:val="21"/>
          <w:szCs w:val="21"/>
          <w:lang w:val="tr-TR"/>
        </w:rPr>
        <w:t>8 Mayıs</w:t>
      </w:r>
      <w:r w:rsidR="0005286B" w:rsidRPr="007E3050">
        <w:rPr>
          <w:rStyle w:val="None"/>
          <w:rFonts w:ascii="Arial" w:hAnsi="Arial"/>
          <w:sz w:val="21"/>
          <w:szCs w:val="21"/>
          <w:lang w:val="tr-TR"/>
        </w:rPr>
        <w:t xml:space="preserve"> 2023</w:t>
      </w:r>
    </w:p>
    <w:p w14:paraId="67B266B3" w14:textId="77777777" w:rsidR="001900D6" w:rsidRPr="007E3050" w:rsidRDefault="0005286B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  <w:lang w:val="tr-TR"/>
        </w:rPr>
      </w:pPr>
      <w:r w:rsidRPr="007E3050">
        <w:rPr>
          <w:rStyle w:val="None"/>
          <w:rFonts w:ascii="Arial" w:eastAsia="Arial" w:hAnsi="Arial" w:cs="Arial"/>
          <w:sz w:val="48"/>
          <w:szCs w:val="48"/>
          <w:lang w:val="tr-TR"/>
        </w:rPr>
        <w:br/>
      </w:r>
      <w:r w:rsidRPr="007E3050">
        <w:rPr>
          <w:rStyle w:val="None"/>
          <w:rFonts w:ascii="Arial" w:hAnsi="Arial"/>
          <w:sz w:val="28"/>
          <w:szCs w:val="28"/>
          <w:lang w:val="tr-TR"/>
        </w:rPr>
        <w:t>Boz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ü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y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ü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k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’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teki fabrikas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ı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n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ı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 xml:space="preserve">n 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ç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at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ı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s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ı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na g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ü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ne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 xml:space="preserve">ş </w:t>
      </w:r>
      <w:r w:rsidRPr="007E3050">
        <w:rPr>
          <w:rStyle w:val="None"/>
          <w:rFonts w:ascii="Arial" w:hAnsi="Arial"/>
          <w:sz w:val="28"/>
          <w:szCs w:val="28"/>
          <w:lang w:val="tr-TR"/>
        </w:rPr>
        <w:t>enerjisi santrali kurdu</w:t>
      </w:r>
    </w:p>
    <w:p w14:paraId="67B266B4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52"/>
          <w:szCs w:val="52"/>
          <w:lang w:val="tr-TR"/>
        </w:rPr>
      </w:pPr>
      <w:proofErr w:type="spellStart"/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VitrA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’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dan</w:t>
      </w:r>
      <w:proofErr w:type="spellEnd"/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 xml:space="preserve"> yenilenebilir enerji yat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r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>m</w:t>
      </w:r>
      <w:r w:rsidRPr="007E3050">
        <w:rPr>
          <w:rStyle w:val="None"/>
          <w:rFonts w:ascii="Arial" w:hAnsi="Arial"/>
          <w:b/>
          <w:bCs/>
          <w:sz w:val="52"/>
          <w:szCs w:val="52"/>
          <w:lang w:val="tr-TR"/>
        </w:rPr>
        <w:t xml:space="preserve">ı </w:t>
      </w:r>
    </w:p>
    <w:p w14:paraId="67B266B5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  <w:lang w:val="tr-TR"/>
        </w:rPr>
      </w:pPr>
    </w:p>
    <w:p w14:paraId="67B266B6" w14:textId="3142D933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i/>
          <w:iCs/>
          <w:lang w:val="tr-TR"/>
        </w:rPr>
      </w:pPr>
      <w:r w:rsidRPr="007E3050">
        <w:rPr>
          <w:rStyle w:val="None"/>
          <w:rFonts w:ascii="Arial" w:hAnsi="Arial"/>
          <w:b/>
          <w:bCs/>
          <w:i/>
          <w:iCs/>
          <w:lang w:val="tr-TR"/>
        </w:rPr>
        <w:t>Eczac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ba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şı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Yap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ı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Gere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ç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leri, Bilecik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’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teki fabrikas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n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ç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at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s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na GES kurdu. 2023 y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l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nda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toplam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5,4 milyon </w:t>
      </w:r>
      <w:proofErr w:type="spellStart"/>
      <w:r w:rsidRPr="007E3050">
        <w:rPr>
          <w:rStyle w:val="None"/>
          <w:rFonts w:ascii="Arial" w:hAnsi="Arial"/>
          <w:b/>
          <w:bCs/>
          <w:i/>
          <w:iCs/>
          <w:lang w:val="tr-TR"/>
        </w:rPr>
        <w:t>kWh</w:t>
      </w:r>
      <w:proofErr w:type="spellEnd"/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 enerji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ü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retmeyi hedefleyen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ş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irket,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2025 sonuna kadar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 b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ü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nyesindeki t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ü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m binalar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 ç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at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s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ı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a g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ü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ne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ş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enerjisi panel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ler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 xml:space="preserve">i 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yerle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ş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tirecek</w:t>
      </w:r>
      <w:r w:rsidRPr="007E3050">
        <w:rPr>
          <w:rStyle w:val="None"/>
          <w:rFonts w:ascii="Arial" w:hAnsi="Arial"/>
          <w:b/>
          <w:bCs/>
          <w:i/>
          <w:iCs/>
          <w:lang w:val="tr-TR"/>
        </w:rPr>
        <w:t>.</w:t>
      </w:r>
    </w:p>
    <w:p w14:paraId="67B266B7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  <w:lang w:val="tr-TR"/>
        </w:rPr>
      </w:pPr>
    </w:p>
    <w:p w14:paraId="67B266B8" w14:textId="6C9358C2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  <w:bookmarkStart w:id="0" w:name="_Hlk133584349"/>
      <w:r w:rsidRPr="007E3050">
        <w:rPr>
          <w:rStyle w:val="None"/>
          <w:rFonts w:ascii="Arial" w:hAnsi="Arial"/>
          <w:sz w:val="22"/>
          <w:szCs w:val="22"/>
          <w:lang w:val="tr-TR"/>
        </w:rPr>
        <w:t>Eczac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Yap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leri, Bilecik, Boz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teki VitrA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retim Kamp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nde yer alan seramik sa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 gere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 fabrikas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na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enerjisi santrali (GES) kurdu. 4,29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MWp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kurulu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ce sahip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GES b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nyesinde, 8.096 panel ve 40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inverter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bulunuyor. 45 milyon TL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 hayata ge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irilen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 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ü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GES ile bu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l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toplam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5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,4 milyon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kWh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enerji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retilmesi hedefleniyor. </w:t>
      </w:r>
    </w:p>
    <w:p w14:paraId="67B266B9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</w:p>
    <w:p w14:paraId="67B266BA" w14:textId="5C1D75CE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sz w:val="22"/>
          <w:szCs w:val="22"/>
          <w:lang w:val="tr-TR"/>
        </w:rPr>
        <w:t>Konuyla ilgili 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klama yapan Eczac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Yap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 CEO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su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zgen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zkan,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2025 sonuna kadar kurmay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hedefledi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imiz 112 bin metrekarelik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 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ü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GES ile toplam 19,7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MWp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yenilenebilir enerji kurulu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ne ula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aca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z. </w:t>
      </w:r>
      <w:bookmarkEnd w:id="0"/>
      <w:r w:rsidRPr="007E3050">
        <w:rPr>
          <w:rStyle w:val="None"/>
          <w:rFonts w:ascii="Arial" w:hAnsi="Arial"/>
          <w:sz w:val="22"/>
          <w:szCs w:val="22"/>
          <w:lang w:val="tr-TR"/>
        </w:rPr>
        <w:t>Bu seviyelere geldi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imizde,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 elektrik ihtiyac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 yakla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 %30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unu kendi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retti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imiz yenilenebilir enerji kaynaklar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ndan kar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layaca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z. 2022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nda, I-REC sertifikal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il elektrik sat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almaya 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layarak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retimde elektrik kaynakl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karbon emisyonlar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f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rlad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k.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zdeki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llarda, yenilenebilir enerji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zla elde edece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imiz elektri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 kullan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rken, kalan miktar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sertifikal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il elektrik kaynaklar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ndan temin etmeye devam ede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ce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”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dedi.</w:t>
      </w:r>
    </w:p>
    <w:p w14:paraId="67B266BB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</w:p>
    <w:p w14:paraId="67B266BC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Yenilenebilir enerji yat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h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zland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yoruz"</w:t>
      </w:r>
    </w:p>
    <w:p w14:paraId="67B266BD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</w:p>
    <w:p w14:paraId="67B266BE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zgen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zkan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zlerine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yle devam etti: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Daha iyi bir gelecek 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in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 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imizin merkezine koyarak stratejimizi geli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tiriyor ve aksiyonlar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yoruz.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lebilirlik stratejimize 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olarak yenilenebilir enerji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h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zland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yor, 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üşü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 karbona ge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yol haritam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destekleyecek 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 f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rsatlar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erlendiriyoruz. Hem planlanan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zda bunu </w:t>
      </w:r>
      <w:proofErr w:type="spellStart"/>
      <w:proofErr w:type="gramStart"/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nceliklendiriyor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>,</w:t>
      </w:r>
      <w:proofErr w:type="gram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hem de mevcut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retimimizde enerji verimlili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 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in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inovasyon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ve yeni teknolojilerden faydalan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yoruz.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”</w:t>
      </w:r>
    </w:p>
    <w:p w14:paraId="67B266BF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lang w:val="tr-TR"/>
        </w:rPr>
      </w:pPr>
    </w:p>
    <w:p w14:paraId="67B266C0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T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 xml:space="preserve">m 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lara GES kuracak</w:t>
      </w:r>
    </w:p>
    <w:p w14:paraId="67B266C1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  <w:lang w:val="tr-TR"/>
        </w:rPr>
      </w:pPr>
    </w:p>
    <w:p w14:paraId="67B266C2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sz w:val="22"/>
          <w:szCs w:val="22"/>
          <w:lang w:val="tr-TR"/>
        </w:rPr>
        <w:t>Boz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teki seramik sa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 gere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 fabrikas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 yan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ra, Ankara, Bodrum ve Suadiye ma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azalar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 da GES kurulumu yapt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yleyen Eczac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Yap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 CEO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su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zgen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zkan,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rada armat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 ve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mme rezervuar fabrikalar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 var. 2025 sonuna kadar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enerjisi paneli olmayan binam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 kalmayacak. Yenilenebilir enerji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 yan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ra sertifikal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il elektrik sat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 almadaki amac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z, hem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retim tesislerimizde ve ma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azalar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zda elektrik 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ketiminden kaynaklanan karbon emisyonlar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azaltmak, hem de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lkemizdeki di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er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reticileri te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vik ederek yenilenebilir enerjiye ge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in h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zland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lmas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na katk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da bulunmak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”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ifadelerini kulland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.</w:t>
      </w:r>
    </w:p>
    <w:p w14:paraId="67B266C4" w14:textId="77777777" w:rsidR="001900D6" w:rsidRPr="007E3050" w:rsidRDefault="001900D6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lang w:val="tr-TR"/>
        </w:rPr>
      </w:pPr>
    </w:p>
    <w:p w14:paraId="67B266C5" w14:textId="77777777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Yenilenebilir enerjinin yan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ra enerji verimlili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 xml:space="preserve">i de 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nemli</w:t>
      </w:r>
      <w:r w:rsidRPr="007E3050">
        <w:rPr>
          <w:rStyle w:val="None"/>
          <w:rFonts w:ascii="Arial" w:hAnsi="Arial"/>
          <w:b/>
          <w:bCs/>
          <w:sz w:val="22"/>
          <w:szCs w:val="22"/>
          <w:lang w:val="tr-TR"/>
        </w:rPr>
        <w:t>”</w:t>
      </w:r>
    </w:p>
    <w:p w14:paraId="67B266C6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b/>
          <w:bCs/>
          <w:sz w:val="22"/>
          <w:szCs w:val="22"/>
          <w:lang w:val="tr-TR"/>
        </w:rPr>
      </w:pPr>
    </w:p>
    <w:p w14:paraId="67B266C7" w14:textId="7AB5288A" w:rsidR="001900D6" w:rsidRPr="007E3050" w:rsidRDefault="0005286B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22"/>
          <w:szCs w:val="22"/>
          <w:lang w:val="tr-TR"/>
        </w:rPr>
      </w:pPr>
      <w:r w:rsidRPr="007E3050">
        <w:rPr>
          <w:rStyle w:val="None"/>
          <w:rFonts w:ascii="Arial" w:hAnsi="Arial"/>
          <w:sz w:val="22"/>
          <w:szCs w:val="22"/>
          <w:lang w:val="tr-TR"/>
        </w:rPr>
        <w:t>2008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den bu yana Eczac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ba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Toplulu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u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’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nun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lebilirlik raporlar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nda yer verdikleri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al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malar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; 2022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itibar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yla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kurulu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olarak ilk kez haz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rlad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, GRI (Global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Reporting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Initiative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>) onayl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ve WEF (World </w:t>
      </w:r>
      <w:proofErr w:type="spellStart"/>
      <w:r w:rsidRPr="007E3050">
        <w:rPr>
          <w:rStyle w:val="None"/>
          <w:rFonts w:ascii="Arial" w:hAnsi="Arial"/>
          <w:sz w:val="22"/>
          <w:szCs w:val="22"/>
          <w:lang w:val="tr-TR"/>
        </w:rPr>
        <w:t>Economic</w:t>
      </w:r>
      <w:proofErr w:type="spellEnd"/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 Forum) Payda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Kapitalizmi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stergeleri ile uyumlu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lebilirlik Raporu arac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yla payla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klar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yleyen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zgen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zkan,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“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lebilirlik yolculu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unda yenilenebilir enerjinin yan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ra enerji verimlili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inin de ne kadar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nemli oldu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unu biliyoruz. Bunun 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in enerji y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netim sistemlerine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 yap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yor, dijital 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üşü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 f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rsatlar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de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erlendiriyoruz. Enerji verimlili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ğ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i projelerini h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zland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yor, akademi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– 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zel sekt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 i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ş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birliklerini art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yoruz. Yeni fabrika yat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mlar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 ve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re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lerinin gerek altyap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ı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gerekse de ekipman 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çı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ndan 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rd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r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ü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lebilirlik yakla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şı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m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na uygun olmas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ı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na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zen g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ö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>steriyoruz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” </w:t>
      </w:r>
      <w:r w:rsidRPr="007E3050">
        <w:rPr>
          <w:rStyle w:val="None"/>
          <w:rFonts w:ascii="Arial" w:hAnsi="Arial"/>
          <w:sz w:val="22"/>
          <w:szCs w:val="22"/>
          <w:lang w:val="tr-TR"/>
        </w:rPr>
        <w:t xml:space="preserve">dedi. </w:t>
      </w:r>
    </w:p>
    <w:p w14:paraId="67B266C8" w14:textId="77777777" w:rsidR="001900D6" w:rsidRPr="007E3050" w:rsidRDefault="001900D6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lang w:val="tr-TR"/>
        </w:rPr>
      </w:pPr>
    </w:p>
    <w:sectPr w:rsidR="001900D6" w:rsidRPr="007E3050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66D5" w14:textId="77777777" w:rsidR="00000000" w:rsidRDefault="0005286B">
      <w:r>
        <w:separator/>
      </w:r>
    </w:p>
  </w:endnote>
  <w:endnote w:type="continuationSeparator" w:id="0">
    <w:p w14:paraId="67B266D7" w14:textId="77777777" w:rsidR="00000000" w:rsidRDefault="0005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66CE" w14:textId="77777777" w:rsidR="001900D6" w:rsidRDefault="0005286B">
    <w:pPr>
      <w:pStyle w:val="Default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6"/>
      </w:tabs>
      <w:jc w:val="center"/>
      <w:rPr>
        <w:rFonts w:ascii="Arial" w:eastAsia="Arial" w:hAnsi="Arial" w:cs="Arial"/>
        <w:b/>
        <w:bCs/>
        <w:sz w:val="16"/>
        <w:szCs w:val="16"/>
      </w:rPr>
    </w:pPr>
    <w:proofErr w:type="spellStart"/>
    <w:r>
      <w:rPr>
        <w:rFonts w:ascii="Arial" w:hAnsi="Arial"/>
        <w:b/>
        <w:bCs/>
        <w:sz w:val="16"/>
        <w:szCs w:val="16"/>
      </w:rPr>
      <w:t>Eczac</w:t>
    </w:r>
    <w:r>
      <w:rPr>
        <w:rFonts w:ascii="Arial" w:hAnsi="Arial"/>
        <w:b/>
        <w:bCs/>
        <w:sz w:val="16"/>
        <w:szCs w:val="16"/>
      </w:rPr>
      <w:t>ı</w:t>
    </w:r>
    <w:r>
      <w:rPr>
        <w:rFonts w:ascii="Arial" w:hAnsi="Arial"/>
        <w:b/>
        <w:bCs/>
        <w:sz w:val="16"/>
        <w:szCs w:val="16"/>
      </w:rPr>
      <w:t>ba</w:t>
    </w:r>
    <w:r>
      <w:rPr>
        <w:rFonts w:ascii="Arial" w:hAnsi="Arial"/>
        <w:b/>
        <w:bCs/>
        <w:sz w:val="16"/>
        <w:szCs w:val="16"/>
      </w:rPr>
      <w:t>şı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Yap</w:t>
    </w:r>
    <w:r>
      <w:rPr>
        <w:rFonts w:ascii="Arial" w:hAnsi="Arial"/>
        <w:b/>
        <w:bCs/>
        <w:sz w:val="16"/>
        <w:szCs w:val="16"/>
      </w:rPr>
      <w:t>ı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Ü</w:t>
    </w:r>
    <w:r>
      <w:rPr>
        <w:rFonts w:ascii="Arial" w:hAnsi="Arial"/>
        <w:b/>
        <w:bCs/>
        <w:sz w:val="16"/>
        <w:szCs w:val="16"/>
      </w:rPr>
      <w:t>r</w:t>
    </w:r>
    <w:r>
      <w:rPr>
        <w:rFonts w:ascii="Arial" w:hAnsi="Arial"/>
        <w:b/>
        <w:bCs/>
        <w:sz w:val="16"/>
        <w:szCs w:val="16"/>
      </w:rPr>
      <w:t>ü</w:t>
    </w:r>
    <w:r>
      <w:rPr>
        <w:rFonts w:ascii="Arial" w:hAnsi="Arial"/>
        <w:b/>
        <w:bCs/>
        <w:sz w:val="16"/>
        <w:szCs w:val="16"/>
      </w:rPr>
      <w:t>nleri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Grubu</w:t>
    </w:r>
    <w:proofErr w:type="spellEnd"/>
    <w:r>
      <w:rPr>
        <w:rFonts w:ascii="Arial" w:hAnsi="Arial"/>
        <w:b/>
        <w:bCs/>
        <w:sz w:val="16"/>
        <w:szCs w:val="16"/>
      </w:rPr>
      <w:t xml:space="preserve"> | </w:t>
    </w:r>
    <w:proofErr w:type="spellStart"/>
    <w:r>
      <w:rPr>
        <w:rFonts w:ascii="Arial" w:hAnsi="Arial"/>
        <w:b/>
        <w:bCs/>
        <w:sz w:val="16"/>
        <w:szCs w:val="16"/>
      </w:rPr>
      <w:t>İ</w:t>
    </w:r>
    <w:r>
      <w:rPr>
        <w:rFonts w:ascii="Arial" w:hAnsi="Arial"/>
        <w:b/>
        <w:bCs/>
        <w:sz w:val="16"/>
        <w:szCs w:val="16"/>
      </w:rPr>
      <w:t>leti</w:t>
    </w:r>
    <w:r>
      <w:rPr>
        <w:rFonts w:ascii="Arial" w:hAnsi="Arial"/>
        <w:b/>
        <w:bCs/>
        <w:sz w:val="16"/>
        <w:szCs w:val="16"/>
      </w:rPr>
      <w:t>ş</w:t>
    </w:r>
    <w:r>
      <w:rPr>
        <w:rFonts w:ascii="Arial" w:hAnsi="Arial"/>
        <w:b/>
        <w:bCs/>
        <w:sz w:val="16"/>
        <w:szCs w:val="16"/>
      </w:rPr>
      <w:t>im</w:t>
    </w:r>
    <w:proofErr w:type="spellEnd"/>
    <w:r>
      <w:rPr>
        <w:rFonts w:ascii="Arial" w:hAnsi="Arial"/>
        <w:b/>
        <w:bCs/>
        <w:sz w:val="16"/>
        <w:szCs w:val="16"/>
      </w:rPr>
      <w:t xml:space="preserve"> </w:t>
    </w:r>
    <w:proofErr w:type="spellStart"/>
    <w:r>
      <w:rPr>
        <w:rFonts w:ascii="Arial" w:hAnsi="Arial"/>
        <w:b/>
        <w:bCs/>
        <w:sz w:val="16"/>
        <w:szCs w:val="16"/>
      </w:rPr>
      <w:t>Ekibi</w:t>
    </w:r>
    <w:proofErr w:type="spellEnd"/>
  </w:p>
  <w:p w14:paraId="67B266CF" w14:textId="77777777" w:rsidR="001900D6" w:rsidRPr="00EE45CA" w:rsidRDefault="0005286B">
    <w:pPr>
      <w:pStyle w:val="Footer"/>
      <w:tabs>
        <w:tab w:val="clear" w:pos="4536"/>
        <w:tab w:val="clear" w:pos="9072"/>
      </w:tabs>
      <w:ind w:left="2618"/>
      <w:rPr>
        <w:rStyle w:val="None"/>
        <w:rFonts w:ascii="Arial" w:eastAsia="Arial" w:hAnsi="Arial" w:cs="Arial"/>
        <w:sz w:val="16"/>
        <w:szCs w:val="16"/>
        <w:lang w:val="fr-FR"/>
      </w:rPr>
    </w:pPr>
    <w:proofErr w:type="spellStart"/>
    <w:r>
      <w:rPr>
        <w:rFonts w:ascii="Arial" w:hAnsi="Arial"/>
        <w:sz w:val="16"/>
        <w:szCs w:val="16"/>
      </w:rPr>
      <w:t>B</w:t>
    </w:r>
    <w:r>
      <w:rPr>
        <w:rFonts w:ascii="Arial" w:hAnsi="Arial"/>
        <w:sz w:val="16"/>
        <w:szCs w:val="16"/>
      </w:rPr>
      <w:t>ü</w:t>
    </w:r>
    <w:r>
      <w:rPr>
        <w:rFonts w:ascii="Arial" w:hAnsi="Arial"/>
        <w:sz w:val="16"/>
        <w:szCs w:val="16"/>
      </w:rPr>
      <w:t>y</w:t>
    </w:r>
    <w:r>
      <w:rPr>
        <w:rFonts w:ascii="Arial" w:hAnsi="Arial"/>
        <w:sz w:val="16"/>
        <w:szCs w:val="16"/>
      </w:rPr>
      <w:t>ü</w:t>
    </w:r>
    <w:r>
      <w:rPr>
        <w:rFonts w:ascii="Arial" w:hAnsi="Arial"/>
        <w:sz w:val="16"/>
        <w:szCs w:val="16"/>
      </w:rPr>
      <w:t>kdere</w:t>
    </w:r>
    <w:proofErr w:type="spellEnd"/>
    <w:r>
      <w:rPr>
        <w:rFonts w:ascii="Arial" w:hAnsi="Arial"/>
        <w:sz w:val="16"/>
        <w:szCs w:val="16"/>
      </w:rPr>
      <w:t xml:space="preserve"> Cd. Ali Kaya Sk. </w:t>
    </w:r>
    <w:r>
      <w:rPr>
        <w:rFonts w:ascii="Arial" w:hAnsi="Arial"/>
        <w:sz w:val="16"/>
        <w:szCs w:val="16"/>
      </w:rPr>
      <w:tab/>
    </w:r>
    <w:hyperlink r:id="rId1" w:history="1">
      <w:r>
        <w:rPr>
          <w:rStyle w:val="Hyperlink0"/>
          <w:rFonts w:eastAsia="Arial Unicode MS"/>
        </w:rPr>
        <w:t>vitra@eczacibasi.com.tr</w:t>
      </w:r>
    </w:hyperlink>
  </w:p>
  <w:p w14:paraId="67B266D0" w14:textId="77777777" w:rsidR="001900D6" w:rsidRPr="00EE45CA" w:rsidRDefault="0005286B">
    <w:pPr>
      <w:pStyle w:val="Footer"/>
      <w:tabs>
        <w:tab w:val="clear" w:pos="4536"/>
        <w:tab w:val="clear" w:pos="9072"/>
      </w:tabs>
      <w:ind w:left="2618"/>
      <w:rPr>
        <w:lang w:val="fr-FR"/>
      </w:rPr>
    </w:pPr>
    <w:proofErr w:type="gramStart"/>
    <w:r>
      <w:rPr>
        <w:rStyle w:val="None"/>
        <w:rFonts w:ascii="Arial" w:hAnsi="Arial"/>
        <w:sz w:val="16"/>
        <w:szCs w:val="16"/>
        <w:lang w:val="fr-FR"/>
      </w:rPr>
      <w:t>No:</w:t>
    </w:r>
    <w:proofErr w:type="gramEnd"/>
    <w:r>
      <w:rPr>
        <w:rStyle w:val="None"/>
        <w:rFonts w:ascii="Arial" w:hAnsi="Arial"/>
        <w:sz w:val="16"/>
        <w:szCs w:val="16"/>
        <w:lang w:val="fr-FR"/>
      </w:rPr>
      <w:t xml:space="preserve">7 Levent 34394 </w:t>
    </w:r>
    <w:r>
      <w:rPr>
        <w:rStyle w:val="None"/>
        <w:rFonts w:ascii="Arial" w:hAnsi="Arial"/>
        <w:sz w:val="16"/>
        <w:szCs w:val="16"/>
        <w:lang w:val="fr-FR"/>
      </w:rPr>
      <w:t>İ</w:t>
    </w:r>
    <w:r>
      <w:rPr>
        <w:rStyle w:val="None"/>
        <w:rFonts w:ascii="Arial" w:hAnsi="Arial"/>
        <w:sz w:val="16"/>
        <w:szCs w:val="16"/>
        <w:lang w:val="fr-FR"/>
      </w:rPr>
      <w:t>stanbul</w:t>
    </w:r>
    <w:r>
      <w:rPr>
        <w:rStyle w:val="None"/>
        <w:rFonts w:ascii="Arial" w:hAnsi="Arial"/>
        <w:sz w:val="16"/>
        <w:szCs w:val="16"/>
        <w:lang w:val="fr-FR"/>
      </w:rPr>
      <w:tab/>
    </w:r>
    <w:hyperlink r:id="rId2" w:history="1">
      <w:r>
        <w:rPr>
          <w:rStyle w:val="Hyperlink0"/>
          <w:rFonts w:eastAsia="Arial Unicode MS"/>
        </w:rPr>
        <w:t>www.VitrA.com.tr/Basin-Odasi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266D1" w14:textId="77777777" w:rsidR="00000000" w:rsidRDefault="0005286B">
      <w:r>
        <w:separator/>
      </w:r>
    </w:p>
  </w:footnote>
  <w:footnote w:type="continuationSeparator" w:id="0">
    <w:p w14:paraId="67B266D3" w14:textId="77777777" w:rsidR="00000000" w:rsidRDefault="00052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66CD" w14:textId="77777777" w:rsidR="001900D6" w:rsidRDefault="001900D6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0D6"/>
    <w:rsid w:val="0005286B"/>
    <w:rsid w:val="001900D6"/>
    <w:rsid w:val="003D7376"/>
    <w:rsid w:val="007E3050"/>
    <w:rsid w:val="00EE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266AF"/>
  <w15:docId w15:val="{A5E789A0-6657-4796-93AA-ECC2FC13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Times New Roman" w:eastAsia="Times New Roman" w:hAnsi="Times New Roman" w:cs="Times New Roman"/>
      <w:outline w:val="0"/>
      <w:color w:val="0000FF"/>
      <w:sz w:val="16"/>
      <w:szCs w:val="16"/>
      <w:u w:val="single" w:color="0000FF"/>
      <w:lang w:val="fr-FR"/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itra.com.tr/Basin-Odasi" TargetMode="External"/><Relationship Id="rId1" Type="http://schemas.openxmlformats.org/officeDocument/2006/relationships/hyperlink" Target="mailto:vitra@eczacibasi.com.t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Application>Microsoft Office Word</Application>
  <DocSecurity>0</DocSecurity>
  <Lines>25</Lines>
  <Paragraphs>7</Paragraphs>
  <ScaleCrop>false</ScaleCrop>
  <Company>Eczacibasi Holding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5</cp:revision>
  <dcterms:created xsi:type="dcterms:W3CDTF">2023-05-08T06:21:00Z</dcterms:created>
  <dcterms:modified xsi:type="dcterms:W3CDTF">2023-05-08T06:28:00Z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2023-05-08T06:28:17Z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e0b69919-c484-4c91-af1f-5e77c0991e88</vt:lpwstr>
  </property>
  <property fmtid="{D5CDD505-2E9C-101B-9397-08002B2CF9AE}" pid="8" name="MSIP_Label_7d5a0de8-b827-4bc9-a670-fb2527f18a84_ContentBits">
    <vt:lpwstr>0</vt:lpwstr>
  </property>
</Properties>
</file>