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AF1A" w14:textId="77777777" w:rsidR="0070618B" w:rsidRDefault="008737B0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193740C2" wp14:editId="77BC1E3A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11C2BEB" w14:textId="77777777" w:rsidR="0070618B" w:rsidRDefault="008737B0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</w:t>
      </w:r>
      <w:r w:rsidRPr="008737B0">
        <w:rPr>
          <w:rStyle w:val="None"/>
          <w:rFonts w:ascii="Arial" w:hAnsi="Arial"/>
          <w:color w:val="535353"/>
          <w:sz w:val="28"/>
          <w:szCs w:val="28"/>
          <w:u w:color="535353"/>
          <w:lang w:val="it-IT"/>
        </w:rPr>
        <w:t>n B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6E0896A" wp14:editId="6F04622D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60CDCE68" w14:textId="77777777" w:rsidR="0070618B" w:rsidRDefault="0070618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</w:p>
    <w:p w14:paraId="52744552" w14:textId="6C2C49F7" w:rsidR="0070618B" w:rsidRDefault="008737B0">
      <w:pPr>
        <w:pStyle w:val="Default"/>
        <w:tabs>
          <w:tab w:val="center" w:pos="4536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2 Nisan 2025</w:t>
      </w:r>
    </w:p>
    <w:p w14:paraId="519436F3" w14:textId="77777777" w:rsidR="0070618B" w:rsidRDefault="0070618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3E0CF227" w14:textId="77777777" w:rsidR="0070618B" w:rsidRDefault="008737B0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4"/>
          <w:szCs w:val="44"/>
        </w:rPr>
      </w:pPr>
      <w:proofErr w:type="spellStart"/>
      <w:r>
        <w:rPr>
          <w:rStyle w:val="None"/>
          <w:rFonts w:ascii="Arial" w:hAnsi="Arial"/>
          <w:sz w:val="44"/>
          <w:szCs w:val="44"/>
          <w:lang w:val="it-IT"/>
        </w:rPr>
        <w:t>Mermeri</w:t>
      </w:r>
      <w:proofErr w:type="spellEnd"/>
      <w:r>
        <w:rPr>
          <w:rStyle w:val="None"/>
          <w:rFonts w:ascii="Arial" w:hAnsi="Arial"/>
          <w:sz w:val="44"/>
          <w:szCs w:val="44"/>
          <w:lang w:val="it-IT"/>
        </w:rPr>
        <w:t xml:space="preserve"> sanata d</w:t>
      </w:r>
      <w:r>
        <w:rPr>
          <w:rStyle w:val="None"/>
          <w:rFonts w:ascii="Arial" w:hAnsi="Arial"/>
          <w:sz w:val="44"/>
          <w:szCs w:val="44"/>
          <w:lang w:val="sv-SE"/>
        </w:rPr>
        <w:t>ö</w:t>
      </w:r>
      <w:r>
        <w:rPr>
          <w:rStyle w:val="None"/>
          <w:rFonts w:ascii="Arial" w:hAnsi="Arial"/>
          <w:sz w:val="44"/>
          <w:szCs w:val="44"/>
        </w:rPr>
        <w:t>nüştüren yüzeyler</w:t>
      </w:r>
    </w:p>
    <w:p w14:paraId="11B28EE6" w14:textId="77777777" w:rsidR="0070618B" w:rsidRDefault="0070618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4"/>
          <w:szCs w:val="44"/>
        </w:rPr>
      </w:pPr>
    </w:p>
    <w:p w14:paraId="0A20C109" w14:textId="371E3658" w:rsidR="0070618B" w:rsidRDefault="00B44D65" w:rsidP="00155746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jc w:val="center"/>
        <w:rPr>
          <w:rFonts w:ascii="Arial" w:eastAsia="Arial" w:hAnsi="Arial" w:cs="Arial"/>
          <w:sz w:val="44"/>
          <w:szCs w:val="44"/>
        </w:rPr>
      </w:pPr>
      <w:r w:rsidRPr="00B44D65">
        <w:rPr>
          <w:rFonts w:ascii="Arial" w:eastAsia="Arial" w:hAnsi="Arial" w:cs="Arial"/>
          <w:sz w:val="44"/>
          <w:szCs w:val="44"/>
        </w:rPr>
        <w:drawing>
          <wp:inline distT="0" distB="0" distL="0" distR="0" wp14:anchorId="26C52847" wp14:editId="33D1A9CA">
            <wp:extent cx="3978275" cy="2950728"/>
            <wp:effectExtent l="0" t="0" r="3175" b="2540"/>
            <wp:docPr id="347976342" name="Picture 1" descr="A room with marble walls and a table and chai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976342" name="Picture 1" descr="A room with marble walls and a table and chai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3100" cy="295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A2194" w14:textId="77777777" w:rsidR="0070618B" w:rsidRDefault="0070618B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sz w:val="44"/>
          <w:szCs w:val="44"/>
        </w:rPr>
      </w:pPr>
    </w:p>
    <w:p w14:paraId="25070428" w14:textId="77777777" w:rsidR="0070618B" w:rsidRDefault="008737B0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  <w:r>
        <w:rPr>
          <w:rFonts w:ascii="Arial" w:hAnsi="Arial"/>
          <w:sz w:val="24"/>
          <w:szCs w:val="24"/>
          <w:shd w:val="clear" w:color="auto" w:fill="FFFFFF"/>
        </w:rPr>
        <w:t xml:space="preserve">VitrA’nın </w:t>
      </w:r>
      <w:r w:rsidRPr="008737B0">
        <w:rPr>
          <w:rFonts w:ascii="Arial" w:hAnsi="Arial"/>
          <w:sz w:val="24"/>
          <w:szCs w:val="24"/>
          <w:shd w:val="clear" w:color="auto" w:fill="FFFFFF"/>
        </w:rPr>
        <w:t xml:space="preserve">Marbleart </w:t>
      </w:r>
      <w:r>
        <w:rPr>
          <w:rFonts w:ascii="Arial" w:hAnsi="Arial"/>
          <w:sz w:val="24"/>
          <w:szCs w:val="24"/>
          <w:shd w:val="clear" w:color="auto" w:fill="FFFFFF"/>
        </w:rPr>
        <w:t>karo koleksiyonu, doğanın yaratıcılığa, sanata ve mimariye sunduğ</w:t>
      </w:r>
      <w:r w:rsidRPr="008737B0">
        <w:rPr>
          <w:rFonts w:ascii="Arial" w:hAnsi="Arial"/>
          <w:sz w:val="24"/>
          <w:szCs w:val="24"/>
          <w:shd w:val="clear" w:color="auto" w:fill="FFFFFF"/>
        </w:rPr>
        <w:t>u de</w:t>
      </w:r>
      <w:r>
        <w:rPr>
          <w:rFonts w:ascii="Arial" w:hAnsi="Arial"/>
          <w:sz w:val="24"/>
          <w:szCs w:val="24"/>
          <w:shd w:val="clear" w:color="auto" w:fill="FFFFFF"/>
        </w:rPr>
        <w:t xml:space="preserve">ğerli hazinelerden mermerin zarif dokusunu yüzeylere taşıyor. Sırlı porselen karolar İspanya'nın sıcak kahverengi Emperador mermerini, Brezilya'nın desenli Alaska mermerini, saf beyaz Camouflage mermer üzerindeki koyu damarları ve siyah </w:t>
      </w:r>
      <w:r w:rsidRPr="008737B0">
        <w:rPr>
          <w:rFonts w:ascii="Arial" w:hAnsi="Arial"/>
          <w:sz w:val="24"/>
          <w:szCs w:val="24"/>
          <w:shd w:val="clear" w:color="auto" w:fill="FFFFFF"/>
        </w:rPr>
        <w:t>Breccia Nera mermerin</w:t>
      </w:r>
      <w:r>
        <w:rPr>
          <w:rFonts w:ascii="Arial" w:hAnsi="Arial"/>
          <w:sz w:val="24"/>
          <w:szCs w:val="24"/>
          <w:shd w:val="clear" w:color="auto" w:fill="FFFFFF"/>
        </w:rPr>
        <w:t>in damar yapısını yansıtıyor. VitrA</w:t>
      </w:r>
      <w:r>
        <w:rPr>
          <w:rFonts w:ascii="Arial" w:hAnsi="Arial"/>
          <w:sz w:val="24"/>
          <w:szCs w:val="24"/>
          <w:shd w:val="clear" w:color="auto" w:fill="FFFFFF"/>
          <w:rtl/>
        </w:rPr>
        <w:t>’</w:t>
      </w:r>
      <w:r>
        <w:rPr>
          <w:rFonts w:ascii="Arial" w:hAnsi="Arial"/>
          <w:sz w:val="24"/>
          <w:szCs w:val="24"/>
          <w:shd w:val="clear" w:color="auto" w:fill="FFFFFF"/>
        </w:rPr>
        <w:t>nın Marbleart karo koleksiyonu, mermer dokusunun yanı sıra, beyaz, krem, grej ve siyah renk yelpazesi ve 60x120, 120x120 ve 120x280 cm’den oluşan büyük boyutlarıyla, yaşam alanlarına seçkin bir g</w:t>
      </w:r>
      <w:r>
        <w:rPr>
          <w:rFonts w:ascii="Arial" w:hAnsi="Arial"/>
          <w:sz w:val="24"/>
          <w:szCs w:val="24"/>
          <w:shd w:val="clear" w:color="auto" w:fill="FFFFFF"/>
          <w:lang w:val="sv-SE"/>
        </w:rPr>
        <w:t>ö</w:t>
      </w:r>
      <w:r>
        <w:rPr>
          <w:rFonts w:ascii="Arial" w:hAnsi="Arial"/>
          <w:sz w:val="24"/>
          <w:szCs w:val="24"/>
          <w:shd w:val="clear" w:color="auto" w:fill="FFFFFF"/>
        </w:rPr>
        <w:t xml:space="preserve">rünüm kazandırıyor. </w:t>
      </w:r>
    </w:p>
    <w:sectPr w:rsidR="0070618B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FB8D" w14:textId="77777777" w:rsidR="008A2093" w:rsidRDefault="008A2093">
      <w:r>
        <w:separator/>
      </w:r>
    </w:p>
  </w:endnote>
  <w:endnote w:type="continuationSeparator" w:id="0">
    <w:p w14:paraId="49E9977D" w14:textId="77777777" w:rsidR="008A2093" w:rsidRDefault="008A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10E3" w14:textId="77777777" w:rsidR="0070618B" w:rsidRDefault="008737B0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5862A53D" w14:textId="77777777" w:rsidR="0070618B" w:rsidRDefault="008737B0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B69E7A8" w14:textId="77777777" w:rsidR="0070618B" w:rsidRDefault="0070618B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 w:rsidR="008737B0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 w:rsidR="008737B0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41C5" w14:textId="77777777" w:rsidR="008A2093" w:rsidRDefault="008A2093">
      <w:r>
        <w:separator/>
      </w:r>
    </w:p>
  </w:footnote>
  <w:footnote w:type="continuationSeparator" w:id="0">
    <w:p w14:paraId="3FBF3F35" w14:textId="77777777" w:rsidR="008A2093" w:rsidRDefault="008A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F31F" w14:textId="77777777" w:rsidR="0070618B" w:rsidRDefault="0070618B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18B"/>
    <w:rsid w:val="000A2DAA"/>
    <w:rsid w:val="00155746"/>
    <w:rsid w:val="005D70CA"/>
    <w:rsid w:val="0070618B"/>
    <w:rsid w:val="00765DF0"/>
    <w:rsid w:val="00836E0E"/>
    <w:rsid w:val="008737B0"/>
    <w:rsid w:val="008A2093"/>
    <w:rsid w:val="00B32D29"/>
    <w:rsid w:val="00B362B8"/>
    <w:rsid w:val="00B4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5AEB"/>
  <w15:docId w15:val="{5F0A2282-B1F0-4F49-BC6E-D3FD6902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:lang w:val="da-DK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836E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36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6E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6E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6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6E0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Eczacibasi Holding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 Safak</dc:creator>
  <cp:lastModifiedBy>Elise Safak</cp:lastModifiedBy>
  <cp:revision>4</cp:revision>
  <dcterms:created xsi:type="dcterms:W3CDTF">2025-04-02T08:37:00Z</dcterms:created>
  <dcterms:modified xsi:type="dcterms:W3CDTF">2025-04-02T08:46:00Z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2025-04-02T08:36:54Z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8ddcf3a1-a7f4-4a11-9a50-b10ff31e38d2</vt:lpwstr>
  </property>
  <property fmtid="{D5CDD505-2E9C-101B-9397-08002B2CF9AE}" pid="8" name="MSIP_Label_7d5a0de8-b827-4bc9-a670-fb2527f18a84_ContentBits">
    <vt:lpwstr>0</vt:lpwstr>
  </property>
  <property fmtid="{D5CDD505-2E9C-101B-9397-08002B2CF9AE}" pid="9" name="MSIP_Label_7d5a0de8-b827-4bc9-a670-fb2527f18a84_Tag">
    <vt:lpwstr>10, 0, 1, 1</vt:lpwstr>
  </property>
</Properties>
</file>